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  <w:r>
        <w:rPr>
          <w:rFonts w:hint="eastAsia"/>
          <w:b/>
          <w:bCs/>
          <w:color w:val="000000"/>
          <w:sz w:val="28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10274300</wp:posOffset>
            </wp:positionV>
            <wp:extent cx="355600" cy="2540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/>
          <w:sz w:val="28"/>
          <w:szCs w:val="36"/>
          <w:lang w:eastAsia="zh-CN"/>
        </w:rPr>
        <w:t>孝昌县邹岗中学</w:t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2022-2023学年度</w:t>
      </w:r>
      <w:r>
        <w:rPr>
          <w:rFonts w:hint="eastAsia"/>
          <w:b/>
          <w:bCs/>
          <w:color w:val="000000"/>
          <w:sz w:val="28"/>
          <w:szCs w:val="36"/>
          <w:lang w:eastAsia="zh-CN"/>
        </w:rPr>
        <w:t>九年级上学期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  <w:r>
        <w:rPr>
          <w:rFonts w:hint="eastAsia"/>
          <w:b/>
          <w:bCs/>
          <w:color w:val="000000"/>
          <w:sz w:val="28"/>
          <w:szCs w:val="36"/>
          <w:lang w:eastAsia="zh-CN"/>
        </w:rPr>
        <w:t>历史第三、四单元测评试卷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选择题(每小题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ascii="宋体" w:hAnsi="宋体" w:eastAsia="宋体" w:cs="宋体"/>
          <w:sz w:val="28"/>
          <w:szCs w:val="28"/>
        </w:rPr>
        <w:t>分,共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ascii="宋体" w:hAnsi="宋体" w:eastAsia="宋体" w:cs="宋体"/>
          <w:sz w:val="28"/>
          <w:szCs w:val="28"/>
        </w:rPr>
        <w:t>分。在每小题列出的四个选中,只有一项符合题目要求)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1.它给封建制度绕上了一圈神圣的灵光。它按照封建的方式建立了教阶制。最后,它本身就是最有势力的封建领主。“它”指的是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A.资产阶级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B.国王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C.基督教会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D.城市平民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2.马克思曾说“野蛮的征服者总是被那些他们所征服的民族的较高文明所征服,这是一条永恒的历史规律。”下列史实能证明或反映这条规律的是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A.雅利安人进入印度后建立种姓制度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B.亚历山大东征建立希腊式城市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C.法兰克国王克洛维皈依基督教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D.查士丁尼组织编纂《罗马民法大全》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color w:val="000000"/>
          <w:sz w:val="24"/>
          <w:szCs w:val="24"/>
        </w:rPr>
        <w:t>《诗经》中说:“普天之下,莫非王土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color w:val="000000"/>
          <w:sz w:val="24"/>
          <w:szCs w:val="24"/>
        </w:rPr>
        <w:t>率土之滨,莫非王臣。”西欧流传着一句名言:“我的附庸的附庸,不是我的附庸。”对此下列说法正确的是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A.中国臣子只需向上一等级分封者纳贡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B.中国皇帝只能派遣下一等级随从作战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C.西欧国王只能管辖下一等级的受封者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D.西欧所有封臣都要向国王纳贡服兵役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4.“若干散落居住的家庭组成小群体,处于某个领主保护和控制之下,便形成了中世纪乡村的基本社会单位。”“基本社会单位”指的是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A.基督教会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B.西欧庄园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C.自由城市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D.教会学校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5.中世纪的西欧,两个相距仅几百英里的地方,一个地方有大量的粮食,另一个地方却正在遭受饥饿,这是一件很正常的事情。造成这种现象的主要原因是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A.西欧出现了封君封臣制度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B.国王严格限制粮食贸易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C.庄园经济封闭和自给自足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D.奥斯曼帝国控制了商路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</w:t>
      </w:r>
      <w:r>
        <w:rPr>
          <w:rFonts w:ascii="宋体" w:hAnsi="宋体" w:eastAsia="宋体" w:cs="宋体"/>
          <w:color w:val="000000"/>
          <w:sz w:val="24"/>
          <w:szCs w:val="24"/>
        </w:rPr>
        <w:t>13世纪后期,在英格兰的阿尔鲁斯,法庭全体人员要求领主应召前来答复他的一个佃农,是否依据国王的令状对该佃户提起诉讼,在下一次法庭上,领主因未出席法庭而被扣押财物。这表明庄园法庭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A.依据习惯法进行裁决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B.适当限制领主的特权 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始终维护佃农的权益 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4"/>
          <w:szCs w:val="24"/>
        </w:rPr>
        <w:t>D.旨在维护领主的利益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在亨利二世(1154-1189年在位)时期,英国剑桥市民支付1金币和300银币获得了包税权,而且国王的治安官不得随意干涉市民。这说明当时的剑桥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A.获得一定自治权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color w:val="000000"/>
          <w:sz w:val="24"/>
          <w:szCs w:val="24"/>
        </w:rPr>
        <w:t>B.成为商人聚居地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C.进程加快工业化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color w:val="000000"/>
          <w:sz w:val="24"/>
          <w:szCs w:val="24"/>
        </w:rPr>
        <w:t>D.建立君主立宪制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8.“在中世纪的欧洲,作为一个新生的社会集团,他们带着城市的自由气息和民主的观念,带着同社会统治阶级分离的心态。在他们的推动下,欧洲国家相继走上了政治与社会民主化的道路。”材料中“带着同社会统治阶级分离的心态”的“社会集团”是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A.庄园领主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000000"/>
          <w:sz w:val="24"/>
          <w:szCs w:val="24"/>
        </w:rPr>
        <w:t>B.市民阶层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C.封建贵族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000000"/>
          <w:sz w:val="24"/>
          <w:szCs w:val="24"/>
        </w:rPr>
        <w:t>D.无产阶级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9.观察下表可知，中世纪欧洲大学的课程设置反映出（   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045"/>
        <w:gridCol w:w="1115"/>
        <w:gridCol w:w="1319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868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基础课程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3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文法、修辞</w:t>
            </w:r>
          </w:p>
        </w:tc>
        <w:tc>
          <w:tcPr>
            <w:tcW w:w="104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逻辑</w:t>
            </w:r>
          </w:p>
        </w:tc>
        <w:tc>
          <w:tcPr>
            <w:tcW w:w="111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算数、几何、天文</w:t>
            </w:r>
          </w:p>
        </w:tc>
        <w:tc>
          <w:tcPr>
            <w:tcW w:w="13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12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法学</w:t>
            </w:r>
          </w:p>
        </w:tc>
        <w:tc>
          <w:tcPr>
            <w:tcW w:w="12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医学</w:t>
            </w:r>
          </w:p>
        </w:tc>
        <w:tc>
          <w:tcPr>
            <w:tcW w:w="121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神学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经济和社会发展的要求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B.大学受基督教的控制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C.选拔官吏和政治的需要  D.大学自治和言论自由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ascii="宋体" w:hAnsi="宋体" w:eastAsia="宋体" w:cs="宋体"/>
          <w:sz w:val="28"/>
          <w:szCs w:val="28"/>
        </w:rPr>
        <w:t>《查士丁尼法典》承袭万民法,承认奴隶处于主人的权利之下,主人对奴隶有生杀予夺之权。但其中又规定,主人非依法不得“毫无理由的杀害自己的奴隶”,并且要求主人“善待”自己的奴隶。材料说明《查士丁尼法典》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) 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废除了奴隶制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B.一定程度上改善了奴隶的地位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C.维护皇帝的专制权力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D.奠定了欧洲民法的基础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11.</w:t>
      </w:r>
      <w:r>
        <w:rPr>
          <w:rFonts w:ascii="宋体" w:hAnsi="宋体" w:eastAsia="宋体" w:cs="宋体"/>
          <w:sz w:val="28"/>
          <w:szCs w:val="28"/>
        </w:rPr>
        <w:t>帝国继承了希腊罗马古典文化,传播了基督教文明,它的民主法治对后世欧洲的法律体系产生了深远影响。这段话中的“帝国”是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A.阿拉伯帝国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B.亚历山大帝国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C.拜占庭帝国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D.法兰克王国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pict>
          <v:shape id="图片 2" o:spid="_x0000_s1025" o:spt="75" alt="图片1" type="#_x0000_t75" style="position:absolute;left:0pt;margin-left:-6.9pt;margin-top:3.1pt;height:115.75pt;width:363.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图片1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ascii="宋体" w:hAnsi="宋体" w:eastAsia="宋体" w:cs="宋体"/>
          <w:sz w:val="24"/>
          <w:szCs w:val="24"/>
        </w:rPr>
        <w:t>6、7世纪时期,日本国内贵族争权夺势。因此,在大化改新期间,孝德天皇与群臣盟誓“天覆地载,帝道唯一”,并设三级地方政权,由中央派官管理。孝德天皇如此做的目的是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A.加强中央集权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B.建立封建制度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发展封建经济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D.强化地方力量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ascii="宋体" w:hAnsi="宋体" w:eastAsia="宋体" w:cs="宋体"/>
          <w:sz w:val="24"/>
          <w:szCs w:val="24"/>
        </w:rPr>
        <w:t>8世纪时,阿拉伯人征服了从伊比利亚半岛到印度北部的广大地区。当时一位阿拉伯诗人写道“你抛弃自己的故乡,不是为了寻找天堂。却是那面包和椰枣,把你吸引到了远方。”材料表明阿拉伯帝国扩张的主要动力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A.解决粮食问题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B.经济利益驱使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C.传播伊斯兰教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D.传统商路受阻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阿拉伯民间故事集《天方夜谭》以6世纪波斯文的《一千故事集》为蓝本,吸收印度、阿拉伯、埃及、希腊等地的童话、传说、传奇,以插叙的手段连缀成书。这表明(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  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阿拉伯人善于吸收外来文化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B.阿拉伯帝国版图横跨三大洲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C.阿拉伯人创造了阿拉伯数字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t>D.阿拉伯人促进了文化的传播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非选择题(共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大题,共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16.阅读材料,回答下列问题。(1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材料一:</w:t>
      </w:r>
      <w:r>
        <w:rPr>
          <w:rFonts w:ascii="宋体" w:hAnsi="宋体" w:eastAsia="宋体" w:cs="宋体"/>
          <w:sz w:val="24"/>
          <w:szCs w:val="24"/>
        </w:rPr>
        <w:t>该法律包括民法、刑法和诉讼法程序,基本上是过去未成文的习惯法的汇编。公元前450年左右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在平民保民官的强烈建议下,罗马政府制定该法公布于罗马广场。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材料二:</w:t>
      </w:r>
      <w:r>
        <w:rPr>
          <w:rFonts w:ascii="宋体" w:hAnsi="宋体" w:eastAsia="宋体" w:cs="宋体"/>
          <w:sz w:val="24"/>
          <w:szCs w:val="24"/>
        </w:rPr>
        <w:t>古代罗马人相信法律的目的是保证“正直生活,不害他人，各得其所”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sz w:val="24"/>
          <w:szCs w:val="24"/>
        </w:rPr>
        <w:t>人生而平等,都享有为任何人不能剥夺的一些基本权利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法是最高的理性法是一种最高权力,是理智的人的精神和理性,是正义和非正义的人的标准。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材料三:</w:t>
      </w:r>
      <w:r>
        <w:rPr>
          <w:rFonts w:ascii="宋体" w:hAnsi="宋体" w:eastAsia="宋体" w:cs="宋体"/>
          <w:sz w:val="24"/>
          <w:szCs w:val="24"/>
        </w:rPr>
        <w:t>罗马法具有资本主义发展初期所需要的现成法律形式,是现代资本主义法制的先声。世界资本主义的发展与罗马法的复兴密不可分。自19世纪以来，欧洲大多数国家皆以罗马法为法制基础，制定本国的法律制度,如《法国民法典》《德国民法典》等。现在许多国家的陪审团制度、律师制度和某些诉讼原则均直接源于罗马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(1)料一中的“法律”指的是什么?该“法律”的颁布有何重大影响?(3分)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根据材料二和所学知识,归纳罗马法包含的基本原则。(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(3)根据材料三,概括罗马法对后世产生的影响。(4分)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17.</w:t>
      </w:r>
      <w:r>
        <w:rPr>
          <w:rFonts w:ascii="宋体" w:hAnsi="宋体" w:eastAsia="宋体" w:cs="宋体"/>
          <w:b/>
          <w:bCs/>
          <w:sz w:val="24"/>
          <w:szCs w:val="24"/>
        </w:rPr>
        <w:t>阅读材料,回答下列问题。(1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b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材料一:</w:t>
      </w:r>
      <w:r>
        <w:rPr>
          <w:rFonts w:ascii="宋体" w:hAnsi="宋体" w:eastAsia="宋体" w:cs="宋体"/>
          <w:sz w:val="24"/>
          <w:szCs w:val="24"/>
        </w:rPr>
        <w:t>盛唐气象的出现,与当时实行全方位的对外开放是分不开的。所谓全方位的对外开放,就是既有经济贸易的往来,也有文化思想的交流,还有政治领域的接触。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材料二:</w:t>
      </w:r>
      <w:r>
        <w:rPr>
          <w:rFonts w:ascii="宋体" w:hAnsi="宋体" w:eastAsia="宋体" w:cs="宋体"/>
          <w:sz w:val="24"/>
          <w:szCs w:val="24"/>
        </w:rPr>
        <w:t>拜占庭文明因其历史作用和成就而格外引人注目。不过,它的确缺少古代雅典的生气和荣耀......拜占庭一出生就是罗马帝国范围内的一个古老国家,它注定是守旧而不是创新,它生活在过去权势和荣耀的阴影中,一直试图维持这种权势和荣耀,故而成为一个落伍的国家,直到1453年不可避免地灭亡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材料三:阿拉伯人直接接受了拜占庭的土地制度，借用了拜占庭的部分官制和管理模式,吸收了拜占庭的生产方式和城市生活方式,接收和保护了拜占庭的城市建筑,保存了拜占庭大批的图书资料和艺术珍品,等等。阿拉伯人自己在许多方面加以改造,变成阿拉伯一伊斯兰化的东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</w:rPr>
        <w:pict>
          <v:line id="直接连接符 3" o:spid="_x0000_s1026" o:spt="20" style="position:absolute;left:0pt;margin-left:92.55pt;margin-top:14.25pt;height:0.75pt;width:22.5pt;z-index:251660288;mso-width-relative:page;mso-height-relative:page;" stroked="t" coordsize="21600,21600">
            <v:path arrowok="t"/>
            <v:fill focussize="0,0"/>
            <v:stroke weight="0.5pt" joinstyle="miter"/>
            <v:imagedata o:title=""/>
            <o:lock v:ext="edit" aspectratio="f"/>
          </v:line>
        </w:pi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</w:t>
      </w:r>
      <w:r>
        <w:rPr>
          <w:rFonts w:ascii="宋体" w:hAnsi="宋体" w:eastAsia="宋体" w:cs="宋体"/>
          <w:sz w:val="24"/>
          <w:szCs w:val="24"/>
        </w:rPr>
        <w:t>摘编自王三义《阿拉伯文明与拜占庭文明的碰撞与融合》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(1)根据材料一和所学知识,指出造就盛唐气象的原因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根据材料二和所学知识,概括拜占庭文明最终衰落的原因。(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(3)根据材料三,归纳拜占庭文明对阿拉伯文明的影响，并概括阿拉伯文明形成的特点。(4分)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综合上述材料,谈谈以上三大文明的发展历程带给你的启示。(2分)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【改革与创新】(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宁宁在“历史知识进校园”活动中承担“创新是一个民族生存与发展的动力”展板的设计任务，通过搜集整理，他摘抄出如下资料：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6、7世纪时，日本的社会矛盾十分尖锐，大贵族奴隶主势力强大，政局混乱。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从646年开始，日本仿效唐朝的典章制度，进行了一系列改革，史称“大化改新”。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6世纪末7世纪初，(阿拉伯半岛)内部矛盾丛生、商路不畅引起商业衰落、生产停滞和外部势力入侵。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穆罕默德阐述了独尊安拉的宗教思想，于7世纪初创立了伊斯兰教。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至8世纪中期，阿拉伯帝国的版图横跨亚、欧、非三大洲，是当时世界上疆域最大的帝国。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请为宁宁同学提供设计展板的建议，需提炼主题，选取材料，并论证所选材料与主题之间的联系。(可从创新、改革、内政等角度展开论述。)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  <w:r>
        <w:rPr>
          <w:rFonts w:hint="eastAsia"/>
          <w:b/>
          <w:bCs/>
          <w:color w:val="000000"/>
          <w:sz w:val="28"/>
          <w:szCs w:val="36"/>
          <w:lang w:eastAsia="zh-CN"/>
        </w:rPr>
        <w:t>孝昌县邹岗中学</w:t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2022-2023学年度</w:t>
      </w:r>
      <w:r>
        <w:rPr>
          <w:rFonts w:hint="eastAsia"/>
          <w:b/>
          <w:bCs/>
          <w:color w:val="000000"/>
          <w:sz w:val="28"/>
          <w:szCs w:val="36"/>
          <w:lang w:eastAsia="zh-CN"/>
        </w:rPr>
        <w:t>九年级上学期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000000"/>
          <w:sz w:val="28"/>
          <w:szCs w:val="36"/>
          <w:lang w:eastAsia="zh-CN"/>
        </w:rPr>
      </w:pPr>
      <w:r>
        <w:rPr>
          <w:rFonts w:hint="eastAsia"/>
          <w:b/>
          <w:bCs/>
          <w:color w:val="000000"/>
          <w:sz w:val="28"/>
          <w:szCs w:val="36"/>
          <w:lang w:eastAsia="zh-CN"/>
        </w:rPr>
        <w:t>历史第三、四单元测评试卷参考答案</w:t>
      </w:r>
    </w:p>
    <w:p>
      <w:pPr>
        <w:pStyle w:val="4"/>
        <w:spacing w:line="480" w:lineRule="exac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bidi="ar"/>
        </w:rPr>
        <w:t>一、单项选择题（每小题2分，共18分）</w:t>
      </w:r>
    </w:p>
    <w:p>
      <w:pPr>
        <w:spacing w:line="480" w:lineRule="exact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1.C 2.</w:t>
      </w:r>
      <w:r>
        <w:rPr>
          <w:rFonts w:hint="eastAsia" w:ascii="宋体" w:hAnsi="宋体" w:cs="宋体"/>
          <w:sz w:val="24"/>
          <w:szCs w:val="32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32"/>
        </w:rPr>
        <w:t xml:space="preserve"> 3.C 4.B 5.C 6.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32"/>
        </w:rPr>
        <w:t xml:space="preserve"> 7.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32"/>
        </w:rPr>
        <w:t xml:space="preserve"> 8.B 9.A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10.B 11.C 12.A 13.A 14.B 15.A</w:t>
      </w:r>
    </w:p>
    <w:p>
      <w:pPr>
        <w:numPr>
          <w:ilvl w:val="0"/>
          <w:numId w:val="0"/>
        </w:numPr>
        <w:spacing w:line="480" w:lineRule="exact"/>
        <w:rPr>
          <w:rFonts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eastAsia="zh-CN" w:bidi="ar"/>
        </w:rPr>
        <w:t>二、</w:t>
      </w:r>
      <w:r>
        <w:rPr>
          <w:rFonts w:hint="eastAsia" w:ascii="宋体" w:hAnsi="宋体" w:cs="宋体"/>
          <w:color w:val="000000"/>
          <w:sz w:val="24"/>
          <w:lang w:bidi="ar"/>
        </w:rPr>
        <w:t>非选择题(22分)</w:t>
      </w:r>
    </w:p>
    <w:p>
      <w:pPr>
        <w:numPr>
          <w:ilvl w:val="0"/>
          <w:numId w:val="0"/>
        </w:numPr>
        <w:spacing w:line="480" w:lineRule="exact"/>
        <w:rPr>
          <w:rFonts w:hint="eastAsia"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val="en-US" w:eastAsia="zh-CN" w:bidi="ar"/>
        </w:rPr>
        <w:t>16.</w:t>
      </w:r>
      <w:r>
        <w:rPr>
          <w:rFonts w:hint="eastAsia" w:ascii="宋体" w:hAnsi="宋体" w:cs="宋体"/>
          <w:color w:val="000000"/>
          <w:sz w:val="24"/>
          <w:lang w:bidi="ar"/>
        </w:rPr>
        <w:t>（1）法律:《十二铜表法》。(1分)影响:是罗马法制建设的第一步,是后世罗马法典乃至欧洲法学的渊源。(2分)</w:t>
      </w:r>
    </w:p>
    <w:p>
      <w:pPr>
        <w:numPr>
          <w:ilvl w:val="0"/>
          <w:numId w:val="10"/>
        </w:numPr>
        <w:spacing w:line="480" w:lineRule="exact"/>
        <w:rPr>
          <w:rFonts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基本原则:人人平等,天赋人权法律至上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维护社会公平与正义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崇尚理性。(任答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一</w:t>
      </w:r>
      <w:r>
        <w:rPr>
          <w:rFonts w:hint="eastAsia" w:ascii="宋体" w:hAnsi="宋体" w:cs="宋体"/>
          <w:color w:val="000000"/>
          <w:sz w:val="24"/>
          <w:lang w:bidi="ar"/>
        </w:rPr>
        <w:t>点,</w:t>
      </w:r>
      <w:r>
        <w:rPr>
          <w:rFonts w:hint="eastAsia" w:ascii="宋体" w:hAnsi="宋体" w:cs="宋体"/>
          <w:color w:val="000000"/>
          <w:sz w:val="24"/>
          <w:lang w:val="en-US" w:eastAsia="zh-CN" w:bidi="ar"/>
        </w:rPr>
        <w:t>2</w:t>
      </w:r>
      <w:r>
        <w:rPr>
          <w:rFonts w:hint="eastAsia" w:ascii="宋体" w:hAnsi="宋体" w:cs="宋体"/>
          <w:color w:val="000000"/>
          <w:sz w:val="24"/>
          <w:lang w:bidi="ar"/>
        </w:rPr>
        <w:t>分)不是。(1分)理由:取得自由和自治权的城市并不能完全摆脱国王和领主的控制，城市贵族一般也都是国王的支持者。(2分)</w:t>
      </w:r>
    </w:p>
    <w:p>
      <w:pPr>
        <w:numPr>
          <w:ilvl w:val="0"/>
          <w:numId w:val="0"/>
        </w:numPr>
        <w:spacing w:line="480" w:lineRule="exact"/>
        <w:rPr>
          <w:rFonts w:hint="eastAsia" w:ascii="宋体" w:hAnsi="宋体" w:eastAsia="宋体" w:cs="宋体"/>
          <w:color w:val="000000"/>
          <w:sz w:val="24"/>
          <w:lang w:eastAsia="zh-CN" w:bidi="ar"/>
        </w:rPr>
      </w:pPr>
      <w:r>
        <w:rPr>
          <w:rFonts w:hint="eastAsia" w:ascii="宋体" w:hAnsi="宋体" w:cs="宋体"/>
          <w:color w:val="000000"/>
          <w:sz w:val="24"/>
          <w:lang w:eastAsia="zh-CN" w:bidi="ar"/>
        </w:rPr>
        <w:t>（</w:t>
      </w:r>
      <w:r>
        <w:rPr>
          <w:rFonts w:hint="eastAsia" w:ascii="宋体" w:hAnsi="宋体" w:cs="宋体"/>
          <w:color w:val="000000"/>
          <w:sz w:val="24"/>
          <w:lang w:val="en-US" w:eastAsia="zh-CN" w:bidi="ar"/>
        </w:rPr>
        <w:t>3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）影响:成为现代资本主义法制的先声,是近代资本主义立法的基础；现代许多国家的陪审团制度、律师制度和一些诉讼原则源于罗马法。(4分)</w:t>
      </w:r>
    </w:p>
    <w:p>
      <w:pPr>
        <w:numPr>
          <w:ilvl w:val="0"/>
          <w:numId w:val="0"/>
        </w:numPr>
        <w:spacing w:line="480" w:lineRule="exact"/>
        <w:rPr>
          <w:rFonts w:hint="default" w:ascii="宋体" w:hAnsi="宋体" w:eastAsia="宋体" w:cs="宋体"/>
          <w:color w:val="000000"/>
          <w:sz w:val="24"/>
          <w:lang w:val="en-US" w:eastAsia="zh-CN" w:bidi="ar"/>
        </w:rPr>
      </w:pPr>
      <w:r>
        <w:rPr>
          <w:rFonts w:hint="eastAsia" w:ascii="宋体" w:hAnsi="宋体" w:cs="宋体"/>
          <w:color w:val="000000"/>
          <w:sz w:val="24"/>
          <w:lang w:val="en-US" w:eastAsia="zh-CN" w:bidi="ar"/>
        </w:rPr>
        <w:t>17.（1）原因:实行全方位的对外开放政策；经济的繁荣。(任答两点,3分,言之有理即可)</w:t>
      </w:r>
    </w:p>
    <w:p>
      <w:pPr>
        <w:numPr>
          <w:ilvl w:val="0"/>
          <w:numId w:val="11"/>
        </w:numPr>
        <w:spacing w:line="480" w:lineRule="exact"/>
        <w:rPr>
          <w:rFonts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原因:缺乏创新精神,因循守旧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统治者心态比较封闭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 xml:space="preserve">沉迷于过去的权势和荣耀;等等。(任答两点,4分) </w:t>
      </w:r>
    </w:p>
    <w:p>
      <w:pPr>
        <w:numPr>
          <w:ilvl w:val="0"/>
          <w:numId w:val="11"/>
        </w:numPr>
        <w:spacing w:line="480" w:lineRule="exact"/>
        <w:rPr>
          <w:rFonts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影响:土地制度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官制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管理模式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生产方式和城市生活方式等。(任答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一</w:t>
      </w:r>
      <w:r>
        <w:rPr>
          <w:rFonts w:hint="eastAsia" w:ascii="宋体" w:hAnsi="宋体" w:cs="宋体"/>
          <w:color w:val="000000"/>
          <w:sz w:val="24"/>
          <w:lang w:bidi="ar"/>
        </w:rPr>
        <w:t>点,2分)特点:在吸收、消化外来文化的基础上,创造了有自己特色的阿拉伯文化。(2分)</w:t>
      </w:r>
    </w:p>
    <w:p>
      <w:pPr>
        <w:numPr>
          <w:ilvl w:val="0"/>
          <w:numId w:val="11"/>
        </w:numPr>
        <w:spacing w:line="480" w:lineRule="exact"/>
        <w:rPr>
          <w:rFonts w:hint="eastAsia" w:ascii="宋体" w:hAnsi="宋体" w:cs="宋体"/>
          <w:color w:val="000000"/>
          <w:sz w:val="24"/>
          <w:lang w:bidi="ar"/>
        </w:rPr>
      </w:pPr>
      <w:r>
        <w:rPr>
          <w:rFonts w:hint="eastAsia" w:ascii="宋体" w:hAnsi="宋体" w:cs="宋体"/>
          <w:color w:val="000000"/>
          <w:sz w:val="24"/>
          <w:lang w:bidi="ar"/>
        </w:rPr>
        <w:t>启示:开放宽容导致文明繁荣,保守狭隘致使文明衰落</w:t>
      </w:r>
      <w:r>
        <w:rPr>
          <w:rFonts w:hint="eastAsia" w:ascii="宋体" w:hAnsi="宋体" w:cs="宋体"/>
          <w:color w:val="000000"/>
          <w:sz w:val="24"/>
          <w:lang w:eastAsia="zh-CN" w:bidi="ar"/>
        </w:rPr>
        <w:t>；</w:t>
      </w:r>
      <w:r>
        <w:rPr>
          <w:rFonts w:hint="eastAsia" w:ascii="宋体" w:hAnsi="宋体" w:cs="宋体"/>
          <w:color w:val="000000"/>
          <w:sz w:val="24"/>
          <w:lang w:bidi="ar"/>
        </w:rPr>
        <w:t>要学习和吸取其他文明的优点和长处,不断创新,与时俱进等。(任答一点,2分,言之有理即可)</w:t>
      </w:r>
    </w:p>
    <w:p>
      <w:pPr>
        <w:numPr>
          <w:ilvl w:val="0"/>
          <w:numId w:val="0"/>
        </w:numPr>
        <w:spacing w:line="480" w:lineRule="exact"/>
        <w:rPr>
          <w:rFonts w:hint="eastAsia" w:ascii="宋体" w:hAnsi="宋体" w:cs="宋体"/>
          <w:color w:val="000000"/>
          <w:sz w:val="24"/>
          <w:lang w:val="en-US" w:eastAsia="zh-CN" w:bidi="ar"/>
        </w:rPr>
      </w:pPr>
      <w:r>
        <w:rPr>
          <w:rFonts w:hint="eastAsia" w:ascii="宋体" w:hAnsi="宋体" w:cs="宋体"/>
          <w:color w:val="000000"/>
          <w:sz w:val="24"/>
          <w:lang w:val="en-US" w:eastAsia="zh-CN" w:bidi="ar"/>
        </w:rPr>
        <w:t>18.主题：创新促进社会进步</w:t>
      </w:r>
    </w:p>
    <w:p>
      <w:pPr>
        <w:numPr>
          <w:ilvl w:val="0"/>
          <w:numId w:val="0"/>
        </w:numPr>
        <w:spacing w:line="48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color w:val="000000"/>
          <w:sz w:val="24"/>
          <w:lang w:val="en-US" w:eastAsia="zh-CN" w:bidi="ar"/>
        </w:rPr>
        <w:t>论述：面对社会矛盾，日本仿效唐朝的典章制度，进行了一系列改革，改革后日本发展成为一个中央集权制的封建国家；7世纪之前，阿拉伯半岛还很落后，各部落之间争斗不断，四分五裂，穆罕默德创立了伊斯兰教，推动了阿拉伯半岛的统一和阿拉伯国家的建立。亚洲的两个国家都采用创新的方式走上了封建化道路，增强了国家的实力，推动了国家的发展。可见，创新是一个国家或民族走向振兴的力量源泉。(8分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2A35E"/>
    <w:multiLevelType w:val="singleLevel"/>
    <w:tmpl w:val="8542A35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9537858A"/>
    <w:multiLevelType w:val="singleLevel"/>
    <w:tmpl w:val="95378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3A43E93"/>
    <w:multiLevelType w:val="singleLevel"/>
    <w:tmpl w:val="A3A43E93"/>
    <w:lvl w:ilvl="0" w:tentative="0">
      <w:start w:val="15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3">
    <w:nsid w:val="B4447593"/>
    <w:multiLevelType w:val="singleLevel"/>
    <w:tmpl w:val="B4447593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D40A29FA"/>
    <w:multiLevelType w:val="singleLevel"/>
    <w:tmpl w:val="D40A29F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0220B357"/>
    <w:multiLevelType w:val="singleLevel"/>
    <w:tmpl w:val="0220B357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4346170"/>
    <w:multiLevelType w:val="singleLevel"/>
    <w:tmpl w:val="0434617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115496B8"/>
    <w:multiLevelType w:val="singleLevel"/>
    <w:tmpl w:val="115496B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39507E91"/>
    <w:multiLevelType w:val="singleLevel"/>
    <w:tmpl w:val="39507E91"/>
    <w:lvl w:ilvl="0" w:tentative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40444FA1"/>
    <w:multiLevelType w:val="singleLevel"/>
    <w:tmpl w:val="40444FA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40D1D5DB"/>
    <w:multiLevelType w:val="singleLevel"/>
    <w:tmpl w:val="40D1D5D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VmZDQxN2VhOTRiZWZmMzMxMTY5OWU0ODg5ZjI3ZDkifQ=="/>
  </w:docVars>
  <w:rsids>
    <w:rsidRoot w:val="00000000"/>
    <w:rsid w:val="004151FC"/>
    <w:rsid w:val="00C02FC6"/>
    <w:rsid w:val="07344E0B"/>
    <w:rsid w:val="0B0F499C"/>
    <w:rsid w:val="227431B8"/>
    <w:rsid w:val="2B1E4697"/>
    <w:rsid w:val="2F270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2924</Words>
  <Characters>3081</Characters>
  <Lines>0</Lines>
  <Paragraphs>0</Paragraphs>
  <TotalTime>157284960</TotalTime>
  <ScaleCrop>false</ScaleCrop>
  <LinksUpToDate>false</LinksUpToDate>
  <CharactersWithSpaces>3344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2022-09-08T22:56:00Z</dcterms:created>
  <dc:creator>Administrator</dc:creator>
  <cp:lastModifiedBy>Administrator</cp:lastModifiedBy>
  <dcterms:modified xsi:type="dcterms:W3CDTF">2022-09-27T03:42:07Z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